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52F0" w:rsidRPr="004352F0" w:rsidRDefault="004352F0" w:rsidP="004352F0">
      <w:pPr>
        <w:jc w:val="center"/>
        <w:rPr>
          <w:b/>
        </w:rPr>
      </w:pPr>
      <w:r w:rsidRPr="004352F0">
        <w:rPr>
          <w:b/>
        </w:rPr>
        <w:t>Timing and Cost of Vaccinations</w:t>
      </w:r>
    </w:p>
    <w:p w:rsidR="004352F0" w:rsidRDefault="004352F0" w:rsidP="004352F0">
      <w:r>
        <w:t xml:space="preserve">Based on a telephone consultation </w:t>
      </w:r>
      <w:r w:rsidR="002F6E49">
        <w:t xml:space="preserve">with the local Travel Medical Clinic </w:t>
      </w:r>
      <w:r>
        <w:t>in November 2011</w:t>
      </w:r>
      <w:r w:rsidR="002F6E49">
        <w:t>,</w:t>
      </w:r>
      <w:r>
        <w:t xml:space="preserve"> I ascertained the following:</w:t>
      </w:r>
    </w:p>
    <w:p w:rsidR="004352F0" w:rsidRDefault="004352F0" w:rsidP="004352F0">
      <w:r>
        <w:t xml:space="preserve">(1) </w:t>
      </w:r>
      <w:proofErr w:type="gramStart"/>
      <w:r>
        <w:t>they</w:t>
      </w:r>
      <w:proofErr w:type="gramEnd"/>
      <w:r>
        <w:t xml:space="preserve"> recommend starting the program for Latin America three months in advance of departure.  Expect to have to visit the clinic more than once since apparently some vaccinations are only effective for several months, so need to be administered shortly before departure, whereas others require a couple of weeks to become effective, so can't necessarily be administered immediately before departure.</w:t>
      </w:r>
    </w:p>
    <w:p w:rsidR="004352F0" w:rsidRDefault="004352F0" w:rsidP="004352F0">
      <w:r>
        <w:t>(2) Judging by the posted vaccination costs, expect the total cost to be several hundred dollars.</w:t>
      </w:r>
      <w:r w:rsidRPr="004352F0">
        <w:t xml:space="preserve"> </w:t>
      </w:r>
      <w:r>
        <w:t xml:space="preserve"> A fee list can be found here: </w:t>
      </w:r>
      <w:hyperlink r:id="rId4" w:history="1">
        <w:r w:rsidRPr="00715191">
          <w:rPr>
            <w:rStyle w:val="Hyperlink"/>
          </w:rPr>
          <w:t>http://www.tmvc.com/hours-fees</w:t>
        </w:r>
      </w:hyperlink>
      <w:r w:rsidR="002F6E49">
        <w:t xml:space="preserve">   Note the clinic also sells other travel health supplies such as water purification tablets and mosquito nets.</w:t>
      </w:r>
    </w:p>
    <w:p w:rsidR="004352F0" w:rsidRDefault="004352F0" w:rsidP="004352F0">
      <w:r>
        <w:t>(3) The clinic charges $45 to carry out an initial assessment of your vaccination needs that vary depending upon the countries to which you will be travelling.  These requirements can also change depending upon what is happening disease-wise in countries at different times, which is another reason why they recommend not coming to  the clinic too far in advance of departure.</w:t>
      </w:r>
    </w:p>
    <w:p w:rsidR="004352F0" w:rsidRDefault="004352F0" w:rsidP="004352F0">
      <w:r>
        <w:t xml:space="preserve">(4) They reduce the initial assessment cost of $45 if there is more than one traveller being assessed (i.e., group rates), so you may wish to consider attending with your travel partners where this is convenient - but the savings are not huge (maybe up to $20 each). </w:t>
      </w:r>
    </w:p>
    <w:p w:rsidR="004352F0" w:rsidRDefault="004352F0" w:rsidP="004352F0">
      <w:r>
        <w:t>(5) The Clinic is only open certain weekdays and Saturdays from 9 - 2, and appointments must be made in advance.</w:t>
      </w:r>
    </w:p>
    <w:sectPr w:rsidR="004352F0" w:rsidSect="00731B46">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352F0"/>
    <w:rsid w:val="00102953"/>
    <w:rsid w:val="002F6E49"/>
    <w:rsid w:val="004352F0"/>
    <w:rsid w:val="00731B46"/>
    <w:rsid w:val="00C27D0E"/>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theme="minorBidi"/>
        <w:sz w:val="24"/>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1B4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352F0"/>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tmvc.com/hours-fe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243</Words>
  <Characters>1387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dcterms:created xsi:type="dcterms:W3CDTF">2011-12-04T22:15:00Z</dcterms:created>
  <dcterms:modified xsi:type="dcterms:W3CDTF">2011-12-04T22:15:00Z</dcterms:modified>
</cp:coreProperties>
</file>